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23A8EF90" w:rsidR="009319D0" w:rsidRPr="00D651A7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D651A7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D651A7">
        <w:rPr>
          <w:rFonts w:ascii="Futura Lt BT" w:hAnsi="Futura Lt BT"/>
          <w:b/>
          <w:sz w:val="28"/>
          <w:szCs w:val="28"/>
        </w:rPr>
        <w:t>2.</w:t>
      </w:r>
      <w:r w:rsidR="003B5F7C" w:rsidRPr="00D651A7">
        <w:rPr>
          <w:rFonts w:ascii="Futura Lt BT" w:hAnsi="Futura Lt BT"/>
          <w:b/>
          <w:sz w:val="28"/>
          <w:szCs w:val="28"/>
        </w:rPr>
        <w:t>2</w:t>
      </w:r>
      <w:r w:rsidRPr="00D651A7">
        <w:rPr>
          <w:rFonts w:ascii="Futura Lt BT" w:hAnsi="Futura Lt BT"/>
          <w:b/>
          <w:sz w:val="28"/>
          <w:szCs w:val="28"/>
        </w:rPr>
        <w:t xml:space="preserve"> </w:t>
      </w:r>
      <w:r w:rsidR="00406696" w:rsidRPr="00D651A7">
        <w:rPr>
          <w:rFonts w:ascii="Futura Lt BT" w:hAnsi="Futura Lt BT"/>
          <w:b/>
          <w:sz w:val="28"/>
          <w:szCs w:val="28"/>
        </w:rPr>
        <w:t>I</w:t>
      </w:r>
      <w:r w:rsidR="00EA7CB1">
        <w:rPr>
          <w:rFonts w:ascii="Futura Lt BT" w:hAnsi="Futura Lt BT"/>
          <w:b/>
          <w:sz w:val="28"/>
          <w:szCs w:val="28"/>
        </w:rPr>
        <w:t xml:space="preserve">MPACT </w:t>
      </w:r>
      <w:r w:rsidR="008C5189" w:rsidRPr="00D651A7">
        <w:rPr>
          <w:rFonts w:ascii="Futura Lt BT" w:hAnsi="Futura Lt BT"/>
          <w:b/>
          <w:sz w:val="28"/>
          <w:szCs w:val="28"/>
        </w:rPr>
        <w:t>Laminat</w:t>
      </w:r>
    </w:p>
    <w:p w14:paraId="65EB5522" w14:textId="77777777" w:rsidR="001A44A2" w:rsidRPr="00D651A7" w:rsidRDefault="00EA7CB1"/>
    <w:p w14:paraId="102DF4FD" w14:textId="3B497EE6" w:rsidR="009319D0" w:rsidRPr="008C5189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8C5189">
        <w:rPr>
          <w:rFonts w:ascii="Futura Lt BT" w:hAnsi="Futura Lt BT"/>
          <w:b/>
          <w:sz w:val="26"/>
          <w:szCs w:val="26"/>
        </w:rPr>
        <w:t>Wandschutz System Duplex</w:t>
      </w:r>
      <w:r w:rsidRPr="008C5189">
        <w:rPr>
          <w:rFonts w:ascii="Futura Lt BT" w:hAnsi="Futura Lt BT" w:cs="Arial"/>
          <w:b/>
          <w:sz w:val="26"/>
          <w:szCs w:val="26"/>
        </w:rPr>
        <w:t xml:space="preserve"> </w:t>
      </w:r>
      <w:r w:rsidRPr="008C5189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8C5189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 w:rsidRPr="008C5189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EA7CB1">
        <w:rPr>
          <w:rFonts w:ascii="Futura Lt BT" w:hAnsi="Futura Lt BT" w:cs="Arial"/>
          <w:b/>
          <w:color w:val="94C11A"/>
          <w:sz w:val="26"/>
          <w:szCs w:val="26"/>
        </w:rPr>
        <w:t xml:space="preserve"> IMPACT</w:t>
      </w:r>
      <w:r w:rsidR="00406696" w:rsidRPr="008C5189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8C5189" w:rsidRPr="008C5189">
        <w:rPr>
          <w:rFonts w:ascii="Futura Lt BT" w:hAnsi="Futura Lt BT" w:cs="Arial"/>
          <w:b/>
          <w:color w:val="94C11A"/>
          <w:sz w:val="26"/>
          <w:szCs w:val="26"/>
        </w:rPr>
        <w:t>Lamin</w:t>
      </w:r>
      <w:r w:rsidR="008C5189">
        <w:rPr>
          <w:rFonts w:ascii="Futura Lt BT" w:hAnsi="Futura Lt BT" w:cs="Arial"/>
          <w:b/>
          <w:color w:val="94C11A"/>
          <w:sz w:val="26"/>
          <w:szCs w:val="26"/>
        </w:rPr>
        <w:t>at</w:t>
      </w:r>
    </w:p>
    <w:p w14:paraId="48134541" w14:textId="7E0D578F" w:rsidR="008C5189" w:rsidRPr="005739F4" w:rsidRDefault="008C5189" w:rsidP="008C5189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 10,3 mm Impactplatte, Rohdichte 1900 kg/m³, mit HPL</w:t>
      </w:r>
      <w:r w:rsidR="00FC5555">
        <w:rPr>
          <w:rFonts w:ascii="Futura Lt BT" w:hAnsi="Futura Lt BT"/>
        </w:rPr>
        <w:t>-</w:t>
      </w:r>
      <w:r>
        <w:rPr>
          <w:rFonts w:ascii="Futura Lt BT" w:hAnsi="Futura Lt BT"/>
        </w:rPr>
        <w:t>Beschichtung, geprüft nach EN 438, unsichtbar befestigt, Ausdehnungskoeffizient 0,01 mm/</w:t>
      </w:r>
      <w:proofErr w:type="spellStart"/>
      <w:r>
        <w:rPr>
          <w:rFonts w:ascii="Futura Lt BT" w:hAnsi="Futura Lt BT"/>
        </w:rPr>
        <w:t>mK</w:t>
      </w:r>
      <w:proofErr w:type="spellEnd"/>
    </w:p>
    <w:p w14:paraId="2654ACA6" w14:textId="77777777" w:rsidR="008C5189" w:rsidRDefault="008C5189" w:rsidP="008C5189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/>
        </w:rPr>
        <w:t xml:space="preserve">C-s1, d0 </w:t>
      </w:r>
      <w:r w:rsidRPr="00B94096">
        <w:rPr>
          <w:rFonts w:ascii="Futura Lt BT" w:hAnsi="Futura Lt BT"/>
        </w:rPr>
        <w:t>nach EN 13501-1</w:t>
      </w:r>
    </w:p>
    <w:p w14:paraId="19703493" w14:textId="77777777" w:rsidR="008C5189" w:rsidRDefault="008C5189" w:rsidP="008C5189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>Plattenstärke:</w:t>
      </w:r>
      <w:r>
        <w:rPr>
          <w:rFonts w:ascii="Futura Lt BT" w:hAnsi="Futura Lt BT"/>
        </w:rPr>
        <w:t>10,3mm</w:t>
      </w:r>
    </w:p>
    <w:p w14:paraId="009D9DD5" w14:textId="77777777" w:rsidR="008C5189" w:rsidRPr="00B94096" w:rsidRDefault="008C5189" w:rsidP="008C5189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393FB1CB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8C5189">
        <w:rPr>
          <w:rFonts w:ascii="Futura Lt BT" w:hAnsi="Futura Lt BT"/>
          <w:b/>
          <w:bCs/>
          <w:sz w:val="24"/>
        </w:rPr>
        <w:t>Lami</w:t>
      </w:r>
      <w:r w:rsidR="00EA7CB1">
        <w:rPr>
          <w:rFonts w:ascii="Futura Lt BT" w:hAnsi="Futura Lt BT"/>
          <w:b/>
          <w:bCs/>
          <w:sz w:val="24"/>
        </w:rPr>
        <w:t>nat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5D5FE2">
        <w:rPr>
          <w:rFonts w:ascii="Futura Lt BT" w:hAnsi="Futura Lt BT"/>
          <w:sz w:val="22"/>
          <w:lang w:val="en-US"/>
        </w:rPr>
        <w:t>Pilsting</w:t>
      </w:r>
      <w:proofErr w:type="spellEnd"/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3F5C8AA5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8C5189">
        <w:rPr>
          <w:rFonts w:ascii="Futura Lt BT" w:hAnsi="Futura Lt BT"/>
          <w:b/>
        </w:rPr>
        <w:t>HPL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07FD6CC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8C5189">
        <w:rPr>
          <w:rFonts w:ascii="Futura Lt BT" w:hAnsi="Futura Lt BT"/>
        </w:rPr>
        <w:t>C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F42BE71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proofErr w:type="gramStart"/>
      <w:r w:rsidRPr="004F75D9">
        <w:rPr>
          <w:rFonts w:ascii="Futura Lt BT" w:hAnsi="Futura Lt BT"/>
        </w:rPr>
        <w:t>( 17</w:t>
      </w:r>
      <w:proofErr w:type="gramEnd"/>
      <w:r w:rsidRPr="004F75D9">
        <w:rPr>
          <w:rFonts w:ascii="Futura Lt BT" w:hAnsi="Futura Lt BT"/>
        </w:rPr>
        <w:t>x5mm),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 xml:space="preserve">Die </w:t>
      </w:r>
      <w:proofErr w:type="spellStart"/>
      <w:r w:rsidRPr="001D4F9A">
        <w:rPr>
          <w:rFonts w:ascii="Futura Lt BT" w:hAnsi="Futura Lt BT"/>
        </w:rPr>
        <w:t>Paneelkanten</w:t>
      </w:r>
      <w:proofErr w:type="spellEnd"/>
      <w:r w:rsidRPr="001D4F9A">
        <w:rPr>
          <w:rFonts w:ascii="Futura Lt BT" w:hAnsi="Futura Lt BT"/>
        </w:rPr>
        <w:t xml:space="preserve">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</w:t>
      </w:r>
      <w:proofErr w:type="spellStart"/>
      <w:r w:rsidRPr="001D4F9A">
        <w:rPr>
          <w:rFonts w:ascii="Futura Lt BT" w:hAnsi="Futura Lt BT"/>
        </w:rPr>
        <w:t>geschlossenporige</w:t>
      </w:r>
      <w:proofErr w:type="spellEnd"/>
      <w:r w:rsidRPr="001D4F9A">
        <w:rPr>
          <w:rFonts w:ascii="Futura Lt BT" w:hAnsi="Futura Lt BT"/>
        </w:rPr>
        <w:t xml:space="preserve">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0DAA79A9" w:rsidR="00D86211" w:rsidRPr="00EA7CB1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proofErr w:type="spellStart"/>
      <w:r>
        <w:rPr>
          <w:rFonts w:ascii="Futura Lt BT" w:hAnsi="Futura Lt BT"/>
        </w:rPr>
        <w:t>abzufugen</w:t>
      </w:r>
      <w:proofErr w:type="spellEnd"/>
    </w:p>
    <w:p w14:paraId="6A41BEC5" w14:textId="774080FA" w:rsidR="00EA7CB1" w:rsidRPr="00EA7CB1" w:rsidRDefault="00EA7CB1" w:rsidP="00EA7CB1">
      <w:pPr>
        <w:tabs>
          <w:tab w:val="left" w:pos="8055"/>
        </w:tabs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ab/>
      </w: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78B3DD98" w14:textId="7C57F16D" w:rsidR="00D86211" w:rsidRPr="000408F9" w:rsidRDefault="00CA4FD6" w:rsidP="00EA7CB1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 xml:space="preserve">Einheitspreis pro </w:t>
      </w:r>
      <w:proofErr w:type="spellStart"/>
      <w:r w:rsidRPr="001D4F9A">
        <w:rPr>
          <w:rFonts w:ascii="Futura Lt BT" w:hAnsi="Futura Lt BT"/>
        </w:rPr>
        <w:t>lfm</w:t>
      </w:r>
      <w:proofErr w:type="spellEnd"/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24078CA2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angrenzend werden die Wandpaneele mittels 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</w:t>
      </w:r>
      <w:r w:rsidR="00EA7CB1">
        <w:rPr>
          <w:rFonts w:ascii="Futura Lt BT" w:hAnsi="Futura Lt BT"/>
        </w:rPr>
        <w:t>ie</w:t>
      </w:r>
      <w:r w:rsidR="004F75D9">
        <w:rPr>
          <w:rFonts w:ascii="Futura Lt BT" w:hAnsi="Futura Lt BT"/>
        </w:rPr>
        <w:t xml:space="preserve"> Außeneck</w:t>
      </w:r>
      <w:r w:rsidR="00EA7CB1">
        <w:rPr>
          <w:rFonts w:ascii="Futura Lt BT" w:hAnsi="Futura Lt BT"/>
        </w:rPr>
        <w:t xml:space="preserve">e </w:t>
      </w:r>
      <w:r w:rsidRPr="004350C7">
        <w:rPr>
          <w:rFonts w:ascii="Futura Lt BT" w:hAnsi="Futura Lt BT"/>
        </w:rPr>
        <w:t>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lastRenderedPageBreak/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361DC412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zwei Vierkantprofile 18 x 18 mm sind mittels Montagelasche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</w:t>
      </w:r>
      <w:r w:rsidR="00EA7CB1">
        <w:rPr>
          <w:rFonts w:ascii="Futura Lt BT" w:hAnsi="Futura Lt BT"/>
        </w:rPr>
        <w:t>die Außenecke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73993C02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</w:t>
    </w:r>
    <w:r w:rsidR="00EA7CB1">
      <w:rPr>
        <w:rFonts w:ascii="Futura Lt BT" w:hAnsi="Futura Lt BT"/>
        <w:sz w:val="18"/>
        <w:szCs w:val="18"/>
      </w:rPr>
      <w:t>Stand 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822CC1"/>
    <w:rsid w:val="00851849"/>
    <w:rsid w:val="0085317B"/>
    <w:rsid w:val="008C5189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E7E1B"/>
    <w:rsid w:val="00D649BA"/>
    <w:rsid w:val="00D651A7"/>
    <w:rsid w:val="00D67163"/>
    <w:rsid w:val="00D86211"/>
    <w:rsid w:val="00E054A1"/>
    <w:rsid w:val="00E67064"/>
    <w:rsid w:val="00EA7CB1"/>
    <w:rsid w:val="00F830DA"/>
    <w:rsid w:val="00F8393B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14</cp:revision>
  <cp:lastPrinted>2019-04-04T12:45:00Z</cp:lastPrinted>
  <dcterms:created xsi:type="dcterms:W3CDTF">2019-05-20T07:29:00Z</dcterms:created>
  <dcterms:modified xsi:type="dcterms:W3CDTF">2023-04-17T13:41:00Z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